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Latvijas Kvalit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bas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valdes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jam Mikum Zelmenim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PILNVARA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Es,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..................................... (v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, uzv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rds)</w:t>
      </w:r>
      <w:r>
        <w:rPr>
          <w:rFonts w:ascii="Times New Roman" w:hAnsi="Times New Roman"/>
          <w:sz w:val="24"/>
          <w:szCs w:val="24"/>
          <w:rtl w:val="0"/>
        </w:rPr>
        <w:t>, pilnvaroju Latvijas Kvalit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bas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biedru/valdes locekli/valdes priek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ē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ē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ju.................................. (v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, uzv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rds)</w:t>
      </w:r>
      <w:r>
        <w:rPr>
          <w:rFonts w:ascii="Times New Roman" w:hAnsi="Times New Roman"/>
          <w:sz w:val="24"/>
          <w:szCs w:val="24"/>
          <w:rtl w:val="0"/>
        </w:rPr>
        <w:t xml:space="preserve"> ar balssties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 piedal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ties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Latvijas Kvalit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bas</w:t>
      </w:r>
      <w:r>
        <w:rPr>
          <w:rFonts w:ascii="Times New Roman" w:hAnsi="Times New Roman"/>
          <w:sz w:val="24"/>
          <w:szCs w:val="24"/>
          <w:rtl w:val="0"/>
        </w:rPr>
        <w:t xml:space="preserve"> biedru sapulc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, kas notiks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.g.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3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 decembr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ī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 plkst.1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5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.00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17.30.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>______________________</w:t>
      </w:r>
    </w:p>
    <w:p>
      <w:pPr>
        <w:pStyle w:val="Normal.0"/>
        <w:jc w:val="both"/>
      </w:pP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Datums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rds, uzv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rds, paraksts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angļu" w:val="‘“(〔[{〈《「『【⦅〘〖«〝︵︷︹︻︽︿﹁﹃﹇﹙﹛﹝｢"/>
  <w:noLineBreaksBefore w:lang="angļ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